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90" w:type="dxa"/>
        <w:tblLook w:val="04A0"/>
      </w:tblPr>
      <w:tblGrid>
        <w:gridCol w:w="9890"/>
      </w:tblGrid>
      <w:tr w:rsidR="006357B8" w:rsidTr="00611006">
        <w:trPr>
          <w:trHeight w:val="11044"/>
        </w:trPr>
        <w:tc>
          <w:tcPr>
            <w:tcW w:w="9890" w:type="dxa"/>
          </w:tcPr>
          <w:p w:rsidR="006357B8" w:rsidRDefault="006357B8" w:rsidP="00F862D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140970</wp:posOffset>
                  </wp:positionV>
                  <wp:extent cx="800100" cy="794385"/>
                  <wp:effectExtent l="0" t="0" r="0" b="5715"/>
                  <wp:wrapNone/>
                  <wp:docPr id="1" name="Picture 1" descr="insig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ig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57B8" w:rsidRPr="00C8008F" w:rsidRDefault="006357B8" w:rsidP="00F862DD">
            <w:pPr>
              <w:tabs>
                <w:tab w:val="left" w:pos="2400"/>
              </w:tabs>
              <w:jc w:val="center"/>
              <w:rPr>
                <w:color w:val="FFFFFF" w:themeColor="background1"/>
                <w:sz w:val="36"/>
                <w:highlight w:val="black"/>
              </w:rPr>
            </w:pPr>
            <w:r w:rsidRPr="00C8008F">
              <w:rPr>
                <w:color w:val="FFFFFF" w:themeColor="background1"/>
                <w:sz w:val="36"/>
                <w:highlight w:val="black"/>
              </w:rPr>
              <w:t>UNIVERSITY OF SARGODHA</w:t>
            </w:r>
          </w:p>
          <w:p w:rsidR="006357B8" w:rsidRDefault="006357B8" w:rsidP="00F862DD">
            <w:pPr>
              <w:tabs>
                <w:tab w:val="left" w:pos="2400"/>
              </w:tabs>
              <w:jc w:val="center"/>
            </w:pPr>
          </w:p>
          <w:p w:rsidR="006357B8" w:rsidRPr="001866CD" w:rsidRDefault="006357B8" w:rsidP="00F862DD">
            <w:pPr>
              <w:tabs>
                <w:tab w:val="left" w:pos="2400"/>
              </w:tabs>
              <w:jc w:val="center"/>
              <w:rPr>
                <w:b/>
                <w:bCs/>
                <w:sz w:val="32"/>
                <w:u w:val="single"/>
              </w:rPr>
            </w:pPr>
            <w:r w:rsidRPr="001866CD">
              <w:rPr>
                <w:b/>
                <w:bCs/>
                <w:sz w:val="32"/>
                <w:u w:val="single"/>
              </w:rPr>
              <w:t>TENDER NOTICE</w:t>
            </w:r>
          </w:p>
          <w:p w:rsidR="006357B8" w:rsidRPr="001866CD" w:rsidRDefault="006357B8" w:rsidP="00F862DD">
            <w:pPr>
              <w:tabs>
                <w:tab w:val="left" w:pos="2400"/>
              </w:tabs>
              <w:jc w:val="center"/>
              <w:rPr>
                <w:b/>
                <w:bCs/>
                <w:u w:val="single"/>
              </w:rPr>
            </w:pPr>
          </w:p>
          <w:p w:rsidR="006357B8" w:rsidRPr="001866CD" w:rsidRDefault="006357B8" w:rsidP="00F862DD">
            <w:pPr>
              <w:tabs>
                <w:tab w:val="left" w:pos="2400"/>
              </w:tabs>
              <w:jc w:val="center"/>
              <w:rPr>
                <w:b/>
                <w:bCs/>
                <w:sz w:val="28"/>
              </w:rPr>
            </w:pPr>
            <w:r w:rsidRPr="001866CD">
              <w:rPr>
                <w:b/>
                <w:bCs/>
                <w:sz w:val="28"/>
              </w:rPr>
              <w:t xml:space="preserve">COURIER SERVICES REQUIRED </w:t>
            </w:r>
          </w:p>
          <w:p w:rsidR="006357B8" w:rsidRDefault="006357B8" w:rsidP="00F862DD">
            <w:pPr>
              <w:tabs>
                <w:tab w:val="left" w:pos="2400"/>
              </w:tabs>
            </w:pPr>
          </w:p>
          <w:p w:rsidR="006357B8" w:rsidRDefault="006357B8" w:rsidP="00F862DD">
            <w:pPr>
              <w:tabs>
                <w:tab w:val="left" w:pos="2400"/>
              </w:tabs>
            </w:pPr>
          </w:p>
          <w:p w:rsidR="006357B8" w:rsidRPr="00611006" w:rsidRDefault="006357B8" w:rsidP="00611006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 xml:space="preserve">University of Sargodha requires the services of a Courier Company for delivery of official </w:t>
            </w:r>
            <w:proofErr w:type="spellStart"/>
            <w:r w:rsidRPr="00611006">
              <w:rPr>
                <w:sz w:val="26"/>
                <w:szCs w:val="26"/>
              </w:rPr>
              <w:t>dak</w:t>
            </w:r>
            <w:proofErr w:type="spellEnd"/>
            <w:r w:rsidRPr="00611006">
              <w:rPr>
                <w:sz w:val="26"/>
                <w:szCs w:val="26"/>
              </w:rPr>
              <w:t xml:space="preserve"> for a period of one year extendable upto three years under Frame Work Contract.</w:t>
            </w:r>
          </w:p>
          <w:p w:rsidR="006357B8" w:rsidRPr="00611006" w:rsidRDefault="006357B8" w:rsidP="00611006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 xml:space="preserve">All the interested companies / firms are required to submit their rates / quotations </w:t>
            </w:r>
            <w:proofErr w:type="spellStart"/>
            <w:r w:rsidRPr="00611006">
              <w:rPr>
                <w:sz w:val="26"/>
                <w:szCs w:val="26"/>
              </w:rPr>
              <w:t>alongwith</w:t>
            </w:r>
            <w:proofErr w:type="spellEnd"/>
            <w:r w:rsidRPr="00611006">
              <w:rPr>
                <w:sz w:val="26"/>
                <w:szCs w:val="26"/>
              </w:rPr>
              <w:t xml:space="preserve"> weight of consignments separately, for delivery within the city</w:t>
            </w:r>
            <w:r w:rsidR="00611006" w:rsidRPr="00611006">
              <w:rPr>
                <w:sz w:val="26"/>
                <w:szCs w:val="26"/>
              </w:rPr>
              <w:t xml:space="preserve"> and different zones of Pakistan.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Detailed requirements along with estimated cost have been mentioned in tender documents.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 xml:space="preserve">Tender documents can be obtained immediately after publication of this tender notice from Information Cell, University of Sargodha on producing demand draft of Rs-2,000/ (non-refundable) in </w:t>
            </w:r>
            <w:proofErr w:type="spellStart"/>
            <w:r w:rsidRPr="00611006">
              <w:rPr>
                <w:sz w:val="26"/>
                <w:szCs w:val="26"/>
              </w:rPr>
              <w:t>favour</w:t>
            </w:r>
            <w:proofErr w:type="spellEnd"/>
            <w:r w:rsidRPr="00611006">
              <w:rPr>
                <w:sz w:val="26"/>
                <w:szCs w:val="26"/>
              </w:rPr>
              <w:t xml:space="preserve"> of Treasurer, University of Sargodha.</w:t>
            </w:r>
          </w:p>
          <w:p w:rsidR="006357B8" w:rsidRPr="00611006" w:rsidRDefault="006357B8" w:rsidP="00611006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The requisite quotations / offers having courier rates including all applicable taxes</w:t>
            </w:r>
            <w:r w:rsidR="008854FE" w:rsidRPr="00611006">
              <w:rPr>
                <w:sz w:val="26"/>
                <w:szCs w:val="26"/>
              </w:rPr>
              <w:t xml:space="preserve"> should reach the office of the</w:t>
            </w:r>
            <w:r w:rsidRPr="00611006">
              <w:rPr>
                <w:sz w:val="26"/>
                <w:szCs w:val="26"/>
              </w:rPr>
              <w:t xml:space="preserve"> undersigned by </w:t>
            </w:r>
            <w:r w:rsidR="008854FE" w:rsidRPr="00611006">
              <w:rPr>
                <w:sz w:val="26"/>
                <w:szCs w:val="26"/>
              </w:rPr>
              <w:t>16.08.</w:t>
            </w:r>
            <w:r w:rsidRPr="00611006">
              <w:rPr>
                <w:sz w:val="26"/>
                <w:szCs w:val="26"/>
              </w:rPr>
              <w:t xml:space="preserve">2018 </w:t>
            </w:r>
            <w:r w:rsidR="00611006" w:rsidRPr="00611006">
              <w:rPr>
                <w:sz w:val="26"/>
                <w:szCs w:val="26"/>
              </w:rPr>
              <w:t>at</w:t>
            </w:r>
            <w:r w:rsidRPr="00611006">
              <w:rPr>
                <w:sz w:val="26"/>
                <w:szCs w:val="26"/>
              </w:rPr>
              <w:t xml:space="preserve"> </w:t>
            </w:r>
            <w:r w:rsidR="005A6133" w:rsidRPr="00611006">
              <w:rPr>
                <w:sz w:val="26"/>
                <w:szCs w:val="26"/>
              </w:rPr>
              <w:t>02</w:t>
            </w:r>
            <w:r w:rsidRPr="00611006">
              <w:rPr>
                <w:sz w:val="26"/>
                <w:szCs w:val="26"/>
              </w:rPr>
              <w:t xml:space="preserve">:00 </w:t>
            </w:r>
            <w:r w:rsidR="005A6133" w:rsidRPr="00611006">
              <w:rPr>
                <w:sz w:val="26"/>
                <w:szCs w:val="26"/>
              </w:rPr>
              <w:t>p</w:t>
            </w:r>
            <w:r w:rsidRPr="00611006">
              <w:rPr>
                <w:sz w:val="26"/>
                <w:szCs w:val="26"/>
              </w:rPr>
              <w:t>m</w:t>
            </w:r>
            <w:r w:rsidR="00611006" w:rsidRPr="00611006">
              <w:rPr>
                <w:sz w:val="26"/>
                <w:szCs w:val="26"/>
              </w:rPr>
              <w:t xml:space="preserve"> and</w:t>
            </w:r>
            <w:r w:rsidRPr="00611006">
              <w:rPr>
                <w:sz w:val="26"/>
                <w:szCs w:val="26"/>
              </w:rPr>
              <w:t xml:space="preserve"> will be opened on same day at </w:t>
            </w:r>
            <w:r w:rsidR="00611006" w:rsidRPr="00611006">
              <w:rPr>
                <w:sz w:val="26"/>
                <w:szCs w:val="26"/>
              </w:rPr>
              <w:t>03:00 pm</w:t>
            </w:r>
            <w:r w:rsidRPr="00611006">
              <w:rPr>
                <w:sz w:val="26"/>
                <w:szCs w:val="26"/>
              </w:rPr>
              <w:t xml:space="preserve"> in Registrar Office, Committee Room in the presence of available representatives of firms.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Firm must be registered with Income Tax &amp; Sales Tax Departments.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Income Tax or any other T</w:t>
            </w:r>
            <w:r w:rsidR="00611006" w:rsidRPr="00611006">
              <w:rPr>
                <w:sz w:val="26"/>
                <w:szCs w:val="26"/>
              </w:rPr>
              <w:t>ax will be deducted as per Govt. rules amended from time to time</w:t>
            </w:r>
            <w:r w:rsidRPr="00611006">
              <w:rPr>
                <w:sz w:val="26"/>
                <w:szCs w:val="26"/>
              </w:rPr>
              <w:t>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The quotations received after due date &amp; time shall not be entertained.</w:t>
            </w:r>
          </w:p>
          <w:p w:rsidR="006357B8" w:rsidRPr="00611006" w:rsidRDefault="00611006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5</w:t>
            </w:r>
            <w:r w:rsidR="006357B8" w:rsidRPr="00611006">
              <w:rPr>
                <w:sz w:val="26"/>
                <w:szCs w:val="26"/>
              </w:rPr>
              <w:t xml:space="preserve">% CDR (refundable) of estimated cost in </w:t>
            </w:r>
            <w:proofErr w:type="spellStart"/>
            <w:r w:rsidR="006357B8" w:rsidRPr="00611006">
              <w:rPr>
                <w:sz w:val="26"/>
                <w:szCs w:val="26"/>
              </w:rPr>
              <w:t>favour</w:t>
            </w:r>
            <w:proofErr w:type="spellEnd"/>
            <w:r w:rsidR="006357B8" w:rsidRPr="00611006">
              <w:rPr>
                <w:sz w:val="26"/>
                <w:szCs w:val="26"/>
              </w:rPr>
              <w:t xml:space="preserve"> of Treasurer, University of Sargodha is required as bid security.</w:t>
            </w:r>
          </w:p>
          <w:p w:rsidR="006357B8" w:rsidRPr="00611006" w:rsidRDefault="006357B8" w:rsidP="00611006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 xml:space="preserve">The Quotations </w:t>
            </w:r>
            <w:r w:rsidR="001866CD">
              <w:rPr>
                <w:sz w:val="26"/>
                <w:szCs w:val="26"/>
              </w:rPr>
              <w:t>/</w:t>
            </w:r>
            <w:r w:rsidRPr="00611006">
              <w:rPr>
                <w:sz w:val="26"/>
                <w:szCs w:val="26"/>
              </w:rPr>
              <w:t xml:space="preserve"> offers shall be processed under single stage on</w:t>
            </w:r>
            <w:r w:rsidR="00C76BC7">
              <w:rPr>
                <w:sz w:val="26"/>
                <w:szCs w:val="26"/>
              </w:rPr>
              <w:t>e</w:t>
            </w:r>
            <w:r w:rsidRPr="00611006">
              <w:rPr>
                <w:sz w:val="26"/>
                <w:szCs w:val="26"/>
              </w:rPr>
              <w:t xml:space="preserve"> envelope procedure </w:t>
            </w:r>
            <w:r w:rsidR="00611006" w:rsidRPr="00611006">
              <w:rPr>
                <w:sz w:val="26"/>
                <w:szCs w:val="26"/>
              </w:rPr>
              <w:t xml:space="preserve">and </w:t>
            </w:r>
            <w:r w:rsidRPr="00611006">
              <w:rPr>
                <w:sz w:val="26"/>
                <w:szCs w:val="26"/>
              </w:rPr>
              <w:t>PPRA Rules as amended from time to time.</w:t>
            </w:r>
          </w:p>
          <w:p w:rsidR="006357B8" w:rsidRPr="00611006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  <w:rPr>
                <w:sz w:val="26"/>
                <w:szCs w:val="26"/>
              </w:rPr>
            </w:pPr>
            <w:r w:rsidRPr="00611006">
              <w:rPr>
                <w:sz w:val="26"/>
                <w:szCs w:val="26"/>
              </w:rPr>
              <w:t>For further detail please contact office of the undersigned.</w:t>
            </w:r>
          </w:p>
          <w:p w:rsidR="006357B8" w:rsidRDefault="006357B8" w:rsidP="00F862DD">
            <w:pPr>
              <w:pStyle w:val="ListParagraph"/>
              <w:numPr>
                <w:ilvl w:val="0"/>
                <w:numId w:val="1"/>
              </w:numPr>
              <w:tabs>
                <w:tab w:val="left" w:pos="2400"/>
              </w:tabs>
              <w:ind w:left="510"/>
              <w:jc w:val="both"/>
            </w:pPr>
            <w:r w:rsidRPr="00611006">
              <w:rPr>
                <w:sz w:val="26"/>
                <w:szCs w:val="26"/>
              </w:rPr>
              <w:t>Purchase will be made as per PPRA rules amended from time to time.</w:t>
            </w:r>
          </w:p>
          <w:p w:rsidR="006357B8" w:rsidRDefault="006357B8" w:rsidP="00F862DD">
            <w:pPr>
              <w:pStyle w:val="ListParagraph"/>
              <w:tabs>
                <w:tab w:val="left" w:pos="2400"/>
              </w:tabs>
              <w:ind w:left="510"/>
              <w:jc w:val="both"/>
            </w:pPr>
          </w:p>
          <w:p w:rsidR="006357B8" w:rsidRDefault="006357B8" w:rsidP="00F862DD">
            <w:pPr>
              <w:pStyle w:val="ListParagraph"/>
              <w:tabs>
                <w:tab w:val="left" w:pos="2400"/>
              </w:tabs>
              <w:ind w:left="510"/>
              <w:jc w:val="both"/>
            </w:pPr>
          </w:p>
          <w:p w:rsidR="006357B8" w:rsidRPr="00F27AB4" w:rsidRDefault="006357B8" w:rsidP="00F862DD">
            <w:pPr>
              <w:pStyle w:val="ListParagraph"/>
              <w:tabs>
                <w:tab w:val="left" w:pos="2400"/>
              </w:tabs>
              <w:ind w:left="510"/>
              <w:jc w:val="both"/>
              <w:rPr>
                <w:sz w:val="18"/>
                <w:szCs w:val="18"/>
              </w:rPr>
            </w:pPr>
          </w:p>
          <w:p w:rsidR="006357B8" w:rsidRPr="00F27AB4" w:rsidRDefault="006357B8" w:rsidP="00F862DD">
            <w:pPr>
              <w:pStyle w:val="ListParagraph"/>
              <w:tabs>
                <w:tab w:val="left" w:pos="2400"/>
              </w:tabs>
              <w:ind w:left="510"/>
              <w:jc w:val="center"/>
              <w:rPr>
                <w:b/>
                <w:color w:val="FFFFFF" w:themeColor="background1"/>
                <w:sz w:val="32"/>
                <w:szCs w:val="18"/>
                <w:highlight w:val="black"/>
              </w:rPr>
            </w:pPr>
            <w:r w:rsidRPr="00F27AB4">
              <w:rPr>
                <w:b/>
                <w:color w:val="FFFFFF" w:themeColor="background1"/>
                <w:sz w:val="32"/>
                <w:szCs w:val="18"/>
                <w:highlight w:val="black"/>
              </w:rPr>
              <w:t>ADDITIONAL REGISTRAR</w:t>
            </w:r>
          </w:p>
          <w:p w:rsidR="006357B8" w:rsidRPr="00F27AB4" w:rsidRDefault="006357B8" w:rsidP="00F862DD">
            <w:pPr>
              <w:pStyle w:val="ListParagraph"/>
              <w:tabs>
                <w:tab w:val="left" w:pos="2400"/>
              </w:tabs>
              <w:ind w:left="510"/>
              <w:jc w:val="center"/>
              <w:rPr>
                <w:b/>
                <w:color w:val="FFFFFF" w:themeColor="background1"/>
                <w:sz w:val="32"/>
                <w:szCs w:val="18"/>
                <w:highlight w:val="black"/>
              </w:rPr>
            </w:pPr>
            <w:r w:rsidRPr="00F27AB4">
              <w:rPr>
                <w:b/>
                <w:color w:val="FFFFFF" w:themeColor="background1"/>
                <w:sz w:val="32"/>
                <w:szCs w:val="18"/>
                <w:highlight w:val="black"/>
              </w:rPr>
              <w:t>UNIVERSITY OF SARGODHA, 048-9230815</w:t>
            </w:r>
          </w:p>
          <w:p w:rsidR="006357B8" w:rsidRPr="00885C98" w:rsidRDefault="006357B8" w:rsidP="00F862DD">
            <w:pPr>
              <w:pStyle w:val="ListParagraph"/>
              <w:tabs>
                <w:tab w:val="left" w:pos="2400"/>
              </w:tabs>
              <w:ind w:left="510"/>
              <w:jc w:val="center"/>
              <w:rPr>
                <w:b/>
              </w:rPr>
            </w:pPr>
            <w:r w:rsidRPr="00F27AB4">
              <w:rPr>
                <w:b/>
                <w:sz w:val="32"/>
                <w:szCs w:val="18"/>
              </w:rPr>
              <w:t>www.uos.edu.pk</w:t>
            </w:r>
          </w:p>
        </w:tc>
      </w:tr>
    </w:tbl>
    <w:p w:rsidR="006357B8" w:rsidRPr="0039328F" w:rsidRDefault="006357B8" w:rsidP="006357B8"/>
    <w:p w:rsidR="005A1BFF" w:rsidRDefault="005A1BFF"/>
    <w:sectPr w:rsidR="005A1BFF" w:rsidSect="001B4271">
      <w:pgSz w:w="12242" w:h="18722" w:code="121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682F"/>
    <w:multiLevelType w:val="hybridMultilevel"/>
    <w:tmpl w:val="2D289C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9987EBB"/>
    <w:multiLevelType w:val="hybridMultilevel"/>
    <w:tmpl w:val="2E5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7B8"/>
    <w:rsid w:val="00107849"/>
    <w:rsid w:val="001866CD"/>
    <w:rsid w:val="001A3FCC"/>
    <w:rsid w:val="002B3EE7"/>
    <w:rsid w:val="003139AD"/>
    <w:rsid w:val="003F0556"/>
    <w:rsid w:val="005A1BFF"/>
    <w:rsid w:val="005A6133"/>
    <w:rsid w:val="005D670E"/>
    <w:rsid w:val="00611006"/>
    <w:rsid w:val="006357B8"/>
    <w:rsid w:val="006632EF"/>
    <w:rsid w:val="006743CA"/>
    <w:rsid w:val="006B2867"/>
    <w:rsid w:val="007F2701"/>
    <w:rsid w:val="0085274B"/>
    <w:rsid w:val="008854FE"/>
    <w:rsid w:val="009A31AF"/>
    <w:rsid w:val="00B37E5F"/>
    <w:rsid w:val="00C133FF"/>
    <w:rsid w:val="00C41CCD"/>
    <w:rsid w:val="00C76BC7"/>
    <w:rsid w:val="00CD7D7F"/>
    <w:rsid w:val="00F27AB4"/>
    <w:rsid w:val="00F54633"/>
    <w:rsid w:val="00FC11A6"/>
    <w:rsid w:val="00FE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Umair</dc:creator>
  <cp:keywords/>
  <dc:description/>
  <cp:lastModifiedBy>Rizwan</cp:lastModifiedBy>
  <cp:revision>17</cp:revision>
  <cp:lastPrinted>2018-07-20T00:46:00Z</cp:lastPrinted>
  <dcterms:created xsi:type="dcterms:W3CDTF">2018-07-17T10:17:00Z</dcterms:created>
  <dcterms:modified xsi:type="dcterms:W3CDTF">2018-07-20T00:47:00Z</dcterms:modified>
</cp:coreProperties>
</file>